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24023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3B4440" w:rsidRDefault="003B4440">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proofErr w:type="gramStart"/>
            <w:r>
              <w:rPr>
                <w:sz w:val="28"/>
                <w:u w:val="none"/>
              </w:rPr>
              <w:t>COURSE  OUTLINE</w:t>
            </w:r>
            <w:proofErr w:type="gramEnd"/>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3B4440">
            <w:r>
              <w:t>Orientation to Health Care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OPA102</w:t>
            </w:r>
          </w:p>
        </w:tc>
        <w:tc>
          <w:tcPr>
            <w:tcW w:w="1701" w:type="dxa"/>
          </w:tcPr>
          <w:p w:rsidR="003B4440" w:rsidRDefault="003B4440">
            <w:pPr>
              <w:rPr>
                <w:b/>
              </w:rPr>
            </w:pPr>
            <w:r>
              <w:rPr>
                <w:b/>
                <w:lang w:val="en-GB"/>
              </w:rPr>
              <w:t>SEMESTER:</w:t>
            </w:r>
          </w:p>
        </w:tc>
        <w:tc>
          <w:tcPr>
            <w:tcW w:w="1235" w:type="dxa"/>
            <w:gridSpan w:val="2"/>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Occupational Therapist Assistant/Physiotherapist Assistant</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tc>
          <w:tcPr>
            <w:tcW w:w="2518" w:type="dxa"/>
          </w:tcPr>
          <w:p w:rsidR="003B4440" w:rsidRDefault="003B4440">
            <w:pPr>
              <w:rPr>
                <w:b/>
                <w:lang w:val="en-GB"/>
              </w:rPr>
            </w:pPr>
            <w:r>
              <w:rPr>
                <w:b/>
                <w:lang w:val="en-GB"/>
              </w:rPr>
              <w:t>DATE:</w:t>
            </w:r>
          </w:p>
          <w:p w:rsidR="003B4440" w:rsidRDefault="003B4440"/>
        </w:tc>
        <w:tc>
          <w:tcPr>
            <w:tcW w:w="1460" w:type="dxa"/>
          </w:tcPr>
          <w:p w:rsidR="003B4440" w:rsidRDefault="00F01ADB">
            <w:r>
              <w:t>Sept/0</w:t>
            </w:r>
            <w:r w:rsidR="00483241">
              <w:t>9</w:t>
            </w:r>
          </w:p>
        </w:tc>
        <w:tc>
          <w:tcPr>
            <w:tcW w:w="3690" w:type="dxa"/>
            <w:gridSpan w:val="3"/>
          </w:tcPr>
          <w:p w:rsidR="003B4440" w:rsidRDefault="003B4440">
            <w:r>
              <w:rPr>
                <w:b/>
                <w:lang w:val="en-GB"/>
              </w:rPr>
              <w:t>PREVIOUS OUTLINE DATED:</w:t>
            </w:r>
          </w:p>
        </w:tc>
        <w:tc>
          <w:tcPr>
            <w:tcW w:w="1188" w:type="dxa"/>
          </w:tcPr>
          <w:p w:rsidR="003B4440" w:rsidRDefault="00F01ADB">
            <w:r>
              <w:t>Sept/0</w:t>
            </w:r>
            <w:r w:rsidR="00483241">
              <w:t>8</w:t>
            </w:r>
          </w:p>
        </w:tc>
      </w:tr>
      <w:tr w:rsidR="003B4440">
        <w:trPr>
          <w:cantSplit/>
        </w:trPr>
        <w:tc>
          <w:tcPr>
            <w:tcW w:w="2518" w:type="dxa"/>
          </w:tcPr>
          <w:p w:rsidR="003B4440" w:rsidRDefault="003B4440">
            <w:r>
              <w:rPr>
                <w:b/>
                <w:lang w:val="en-GB"/>
              </w:rPr>
              <w:t>APPROVED:</w:t>
            </w:r>
          </w:p>
        </w:tc>
        <w:tc>
          <w:tcPr>
            <w:tcW w:w="5150" w:type="dxa"/>
            <w:gridSpan w:val="4"/>
          </w:tcPr>
          <w:p w:rsidR="003B4440" w:rsidRDefault="009E5A9A" w:rsidP="00483241">
            <w:pPr>
              <w:jc w:val="center"/>
            </w:pPr>
            <w:r>
              <w:t>“Lucy Pilon”</w:t>
            </w:r>
          </w:p>
        </w:tc>
        <w:tc>
          <w:tcPr>
            <w:tcW w:w="1188" w:type="dxa"/>
          </w:tcPr>
          <w:p w:rsidR="003B4440" w:rsidRDefault="003B4440"/>
        </w:tc>
      </w:tr>
      <w:tr w:rsidR="003B4440">
        <w:trPr>
          <w:cantSplit/>
        </w:trPr>
        <w:tc>
          <w:tcPr>
            <w:tcW w:w="2518" w:type="dxa"/>
          </w:tcPr>
          <w:p w:rsidR="003B4440" w:rsidRDefault="003B4440"/>
        </w:tc>
        <w:tc>
          <w:tcPr>
            <w:tcW w:w="5150" w:type="dxa"/>
            <w:gridSpan w:val="4"/>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188" w:type="dxa"/>
          </w:tcPr>
          <w:p w:rsidR="003B4440" w:rsidRDefault="003B4440">
            <w:pPr>
              <w:rPr>
                <w:b/>
                <w:lang w:val="en-GB"/>
              </w:rPr>
            </w:pPr>
            <w:r>
              <w:rPr>
                <w:b/>
                <w:lang w:val="en-GB"/>
              </w:rPr>
              <w:t>_______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3B4440">
            <w:r>
              <w:t>3</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3B4440">
            <w:r>
              <w:t>3</w:t>
            </w:r>
          </w:p>
        </w:tc>
      </w:tr>
      <w:tr w:rsidR="003B4440">
        <w:trPr>
          <w:cantSplit/>
        </w:trPr>
        <w:tc>
          <w:tcPr>
            <w:tcW w:w="8856" w:type="dxa"/>
            <w:gridSpan w:val="6"/>
          </w:tcPr>
          <w:p w:rsidR="003B4440" w:rsidRDefault="003B4440">
            <w:pPr>
              <w:pStyle w:val="Heading2"/>
              <w:tabs>
                <w:tab w:val="center" w:pos="4560"/>
              </w:tabs>
            </w:pPr>
          </w:p>
          <w:p w:rsidR="003B4440" w:rsidRDefault="003B4440">
            <w:pPr>
              <w:rPr>
                <w:lang w:val="en-GB"/>
              </w:rPr>
            </w:pPr>
          </w:p>
          <w:p w:rsidR="003B4440" w:rsidRDefault="003B4440">
            <w:pPr>
              <w:pStyle w:val="Heading2"/>
              <w:tabs>
                <w:tab w:val="center" w:pos="4560"/>
              </w:tabs>
            </w:pPr>
            <w:r>
              <w:t>Copyright ©</w:t>
            </w:r>
            <w:r w:rsidR="009B20FB">
              <w:t xml:space="preserve"> </w:t>
            </w:r>
            <w:r>
              <w:t>200</w:t>
            </w:r>
            <w:r w:rsidR="00483241">
              <w:t>9</w:t>
            </w:r>
            <w:r>
              <w:t xml:space="preserve"> </w:t>
            </w:r>
            <w:proofErr w:type="gramStart"/>
            <w:r>
              <w:t>The</w:t>
            </w:r>
            <w:proofErr w:type="gramEnd"/>
            <w:r>
              <w:t xml:space="preserve"> Sault College of Applied Arts &amp; Technology</w:t>
            </w:r>
          </w:p>
          <w:p w:rsidR="003B4440" w:rsidRDefault="003B4440">
            <w:pPr>
              <w:tabs>
                <w:tab w:val="center" w:pos="4560"/>
              </w:tabs>
              <w:jc w:val="center"/>
              <w:rPr>
                <w:i/>
                <w:lang w:val="en-GB"/>
              </w:rPr>
            </w:pPr>
            <w:r>
              <w:rPr>
                <w:i/>
                <w:lang w:val="en-GB"/>
              </w:rPr>
              <w:t>Reproduction of this document by any means, in whole or in part, without prior</w:t>
            </w:r>
          </w:p>
          <w:p w:rsidR="003B4440" w:rsidRDefault="003B444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B4440">
        <w:trPr>
          <w:cantSplit/>
        </w:trPr>
        <w:tc>
          <w:tcPr>
            <w:tcW w:w="8856" w:type="dxa"/>
            <w:gridSpan w:val="6"/>
          </w:tcPr>
          <w:p w:rsidR="003B4440" w:rsidRDefault="003B4440">
            <w:pPr>
              <w:pStyle w:val="Heading2"/>
              <w:tabs>
                <w:tab w:val="center" w:pos="4560"/>
              </w:tabs>
              <w:rPr>
                <w:b w:val="0"/>
              </w:rPr>
            </w:pPr>
            <w:r>
              <w:rPr>
                <w:b w:val="0"/>
                <w:i/>
              </w:rPr>
              <w:t>For additional information, please contact</w:t>
            </w:r>
            <w:r w:rsidR="00C00040">
              <w:rPr>
                <w:b w:val="0"/>
                <w:i/>
              </w:rPr>
              <w:t xml:space="preserve"> the </w:t>
            </w:r>
            <w:r w:rsidR="009B20FB">
              <w:rPr>
                <w:b w:val="0"/>
                <w:i/>
              </w:rPr>
              <w:t>Chair, Health Programs</w:t>
            </w:r>
          </w:p>
        </w:tc>
      </w:tr>
      <w:tr w:rsidR="003B4440">
        <w:trPr>
          <w:cantSplit/>
        </w:trPr>
        <w:tc>
          <w:tcPr>
            <w:tcW w:w="8856" w:type="dxa"/>
            <w:gridSpan w:val="6"/>
          </w:tcPr>
          <w:p w:rsidR="003B4440" w:rsidRDefault="003B444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sidR="007F2859">
                <w:rPr>
                  <w:i/>
                  <w:lang w:val="en-GB"/>
                </w:rPr>
                <w:t xml:space="preserve"> of </w:t>
              </w:r>
              <w:smartTag w:uri="urn:schemas-microsoft-com:office:smarttags" w:element="PlaceName">
                <w:r w:rsidR="007F2859">
                  <w:rPr>
                    <w:i/>
                    <w:lang w:val="en-GB"/>
                  </w:rPr>
                  <w:t>Health</w:t>
                </w:r>
              </w:smartTag>
            </w:smartTag>
            <w:r w:rsidR="007F2859">
              <w:rPr>
                <w:i/>
                <w:lang w:val="en-GB"/>
              </w:rPr>
              <w:t xml:space="preserve"> and Community</w:t>
            </w:r>
            <w:r>
              <w:rPr>
                <w:i/>
                <w:lang w:val="en-GB"/>
              </w:rPr>
              <w:t xml:space="preserve"> Services</w:t>
            </w:r>
          </w:p>
        </w:tc>
      </w:tr>
      <w:tr w:rsidR="003B4440">
        <w:trPr>
          <w:cantSplit/>
        </w:trPr>
        <w:tc>
          <w:tcPr>
            <w:tcW w:w="8856" w:type="dxa"/>
            <w:gridSpan w:val="6"/>
          </w:tcPr>
          <w:p w:rsidR="003B4440" w:rsidRDefault="003B4440">
            <w:pPr>
              <w:tabs>
                <w:tab w:val="center" w:pos="4560"/>
              </w:tabs>
              <w:jc w:val="center"/>
              <w:rPr>
                <w:i/>
                <w:lang w:val="en-GB"/>
              </w:rPr>
            </w:pPr>
            <w:r>
              <w:rPr>
                <w:i/>
                <w:lang w:val="en-GB"/>
              </w:rPr>
              <w:t xml:space="preserve">(705) 759-2554, Ext. </w:t>
            </w:r>
            <w:r w:rsidR="00F01ADB">
              <w:rPr>
                <w:i/>
                <w:lang w:val="en-GB"/>
              </w:rPr>
              <w:t>2</w:t>
            </w:r>
            <w:r>
              <w:rPr>
                <w:i/>
                <w:lang w:val="en-GB"/>
              </w:rPr>
              <w:t>689</w:t>
            </w:r>
          </w:p>
          <w:p w:rsidR="003B4440" w:rsidRDefault="003B4440">
            <w:pPr>
              <w:tabs>
                <w:tab w:val="center" w:pos="4560"/>
              </w:tabs>
              <w:jc w:val="center"/>
            </w:pPr>
          </w:p>
          <w:p w:rsidR="003B4440" w:rsidRDefault="003B4440">
            <w:pPr>
              <w:tabs>
                <w:tab w:val="center" w:pos="4560"/>
              </w:tabs>
              <w:jc w:val="center"/>
            </w:pPr>
          </w:p>
          <w:p w:rsidR="003B4440" w:rsidRDefault="003B4440">
            <w:pPr>
              <w:tabs>
                <w:tab w:val="center" w:pos="4560"/>
              </w:tabs>
              <w:jc w:val="center"/>
            </w:pPr>
          </w:p>
          <w:p w:rsidR="003B4440" w:rsidRDefault="003B4440">
            <w:pPr>
              <w:tabs>
                <w:tab w:val="center" w:pos="4560"/>
              </w:tabs>
              <w:jc w:val="center"/>
            </w:pPr>
          </w:p>
          <w:p w:rsidR="003B4440" w:rsidRDefault="003B4440">
            <w:pPr>
              <w:tabs>
                <w:tab w:val="center" w:pos="4560"/>
              </w:tabs>
              <w:jc w:val="center"/>
            </w:pPr>
          </w:p>
        </w:tc>
      </w:tr>
    </w:tbl>
    <w:p w:rsidR="003B4440" w:rsidRDefault="003B4440">
      <w:pPr>
        <w:tabs>
          <w:tab w:val="center" w:pos="4560"/>
        </w:tabs>
        <w:rPr>
          <w:i/>
          <w:lang w:val="en-GB"/>
        </w:rPr>
      </w:pPr>
    </w:p>
    <w:p w:rsidR="003B4440" w:rsidRDefault="003B4440">
      <w:pPr>
        <w:tabs>
          <w:tab w:val="center" w:pos="4560"/>
        </w:tabs>
        <w:rPr>
          <w:i/>
          <w:lang w:val="en-GB"/>
        </w:rPr>
      </w:pPr>
      <w:r>
        <w:rPr>
          <w:i/>
          <w:lang w:val="en-GB"/>
        </w:rPr>
        <w:br w:type="page"/>
      </w:r>
    </w:p>
    <w:p w:rsidR="003B4440" w:rsidRDefault="003B4440">
      <w:pPr>
        <w:tabs>
          <w:tab w:val="center" w:pos="4560"/>
        </w:tabs>
        <w:rPr>
          <w:i/>
          <w:lang w:val="en-GB"/>
        </w:rPr>
      </w:pPr>
    </w:p>
    <w:tbl>
      <w:tblPr>
        <w:tblW w:w="0" w:type="auto"/>
        <w:tblLayout w:type="fixed"/>
        <w:tblLook w:val="0000"/>
      </w:tblPr>
      <w:tblGrid>
        <w:gridCol w:w="675"/>
        <w:gridCol w:w="8181"/>
      </w:tblGrid>
      <w:tr w:rsidR="003B4440">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Default="006A33D3">
            <w:pPr>
              <w:rPr>
                <w:bCs/>
              </w:rPr>
            </w:pPr>
            <w:r>
              <w:t>This course introduces students to the Canadian health care system and the field of rehabilitative medicine. It promotes an understanding of the diversity of roles and interrelationships of health professionals. Current challenges of the Canadian health care system and issues that impact health care personnel and the public are discussed. Students explore the regulation and professional associations of Occupational Therapists and Physiotherapists. Models of health care delivery applied in rehabilitation and key elements of interdisciplinary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r>
              <w:t xml:space="preserve">In general, this course addresses Vocational Learning Outcomes (cross-referenced with the Program Standards) in: communication skills (1), interpersonal skills (1, 7), safety (1), professional competence (1, 5, 7), and documentation skills (1, 5). It addresses all of the Generic Skills Learning Outcomes with the exception of mathematical </w:t>
            </w:r>
            <w:proofErr w:type="gramStart"/>
            <w:r>
              <w:t>skills(</w:t>
            </w:r>
            <w:proofErr w:type="gramEnd"/>
            <w:r>
              <w:t>4).</w:t>
            </w:r>
          </w:p>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rPr>
                <w:lang w:val="en-GB"/>
              </w:rPr>
              <w:t xml:space="preserve">Demonstrate knowledge of the development of health care and social services in </w:t>
            </w:r>
            <w:smartTag w:uri="urn:schemas-microsoft-com:office:smarttags" w:element="country-region">
              <w:smartTag w:uri="urn:schemas-microsoft-com:office:smarttags" w:element="place">
                <w:r>
                  <w:rPr>
                    <w:lang w:val="en-GB"/>
                  </w:rPr>
                  <w:t>Canada</w:t>
                </w:r>
              </w:smartTag>
            </w:smartTag>
            <w:r>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3B4440">
            <w:pPr>
              <w:pStyle w:val="EnvelopeReturn"/>
              <w:numPr>
                <w:ilvl w:val="0"/>
                <w:numId w:val="13"/>
              </w:numPr>
            </w:pPr>
            <w:r>
              <w:t xml:space="preserve">Describe the historical development of health and social services in </w:t>
            </w:r>
            <w:smartTag w:uri="urn:schemas-microsoft-com:office:smarttags" w:element="country-region">
              <w:smartTag w:uri="urn:schemas-microsoft-com:office:smarttags" w:element="place">
                <w:r>
                  <w:t>Canada</w:t>
                </w:r>
              </w:smartTag>
            </w:smartTag>
            <w:r>
              <w:t>.</w:t>
            </w:r>
          </w:p>
          <w:p w:rsidR="003B4440" w:rsidRDefault="003B4440">
            <w:pPr>
              <w:numPr>
                <w:ilvl w:val="0"/>
                <w:numId w:val="13"/>
              </w:numPr>
            </w:pPr>
            <w:r>
              <w:t xml:space="preserve">Identify the basic underlying principles for health and social services in </w:t>
            </w:r>
            <w:smartTag w:uri="urn:schemas-microsoft-com:office:smarttags" w:element="country-region">
              <w:smartTag w:uri="urn:schemas-microsoft-com:office:smarttags" w:element="place">
                <w:r>
                  <w:t>Canada</w:t>
                </w:r>
              </w:smartTag>
            </w:smartTag>
            <w:r>
              <w:t>.</w:t>
            </w:r>
          </w:p>
          <w:p w:rsidR="003B4440" w:rsidRDefault="003B4440">
            <w:pPr>
              <w:numPr>
                <w:ilvl w:val="0"/>
                <w:numId w:val="13"/>
              </w:numPr>
            </w:pPr>
            <w:r>
              <w:t xml:space="preserve">Describe the financial support for health and social services in </w:t>
            </w:r>
            <w:smartTag w:uri="urn:schemas-microsoft-com:office:smarttags" w:element="country-region">
              <w:smartTag w:uri="urn:schemas-microsoft-com:office:smarttags" w:element="place">
                <w:r>
                  <w:t>Canada</w:t>
                </w:r>
              </w:smartTag>
            </w:smartTag>
            <w:r>
              <w:t>.</w:t>
            </w:r>
          </w:p>
          <w:p w:rsidR="003B4440" w:rsidRDefault="003B4440">
            <w:pPr>
              <w:numPr>
                <w:ilvl w:val="0"/>
                <w:numId w:val="13"/>
              </w:numPr>
            </w:pPr>
            <w:r>
              <w:t>Identify current sources of health and social services</w:t>
            </w:r>
          </w:p>
          <w:p w:rsidR="003B4440" w:rsidRDefault="003B4440">
            <w:pPr>
              <w:numPr>
                <w:ilvl w:val="0"/>
                <w:numId w:val="13"/>
              </w:numPr>
            </w:pPr>
            <w:r>
              <w:t xml:space="preserve">Identify who assumes responsibility for health and social services in </w:t>
            </w:r>
            <w:smartTag w:uri="urn:schemas-microsoft-com:office:smarttags" w:element="State">
              <w:smartTag w:uri="urn:schemas-microsoft-com:office:smarttags" w:element="place">
                <w:r>
                  <w:t>Ontario</w:t>
                </w:r>
              </w:smartTag>
            </w:smartTag>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rPr>
                <w:lang w:val="en-GB"/>
              </w:rPr>
              <w:t xml:space="preserve">Demonstrate an understanding of the development of rehabilitative medicine in </w:t>
            </w:r>
            <w:smartTag w:uri="urn:schemas-microsoft-com:office:smarttags" w:element="country-region">
              <w:smartTag w:uri="urn:schemas-microsoft-com:office:smarttags" w:element="place">
                <w:r>
                  <w:rPr>
                    <w:lang w:val="en-GB"/>
                  </w:rPr>
                  <w:t>Canada</w:t>
                </w:r>
              </w:smartTag>
            </w:smartTag>
            <w:r>
              <w:rPr>
                <w:lang w:val="en-GB"/>
              </w:rPr>
              <w:t>, the development of Occupational Therapy, Physiotherapy.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3B4440">
            <w:pPr>
              <w:numPr>
                <w:ilvl w:val="0"/>
                <w:numId w:val="14"/>
              </w:numPr>
            </w:pPr>
            <w:r>
              <w:t>Trace the establishment of Physiotherapy and Occupational Therapy</w:t>
            </w:r>
          </w:p>
          <w:p w:rsidR="003B4440" w:rsidRDefault="003B4440">
            <w:pPr>
              <w:ind w:left="738"/>
            </w:pPr>
          </w:p>
        </w:tc>
      </w:tr>
    </w:tbl>
    <w:p w:rsidR="003B4440" w:rsidRDefault="003B4440">
      <w:r>
        <w:br w:type="page"/>
      </w:r>
    </w:p>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of care provided, funding issues and the location of services in </w:t>
            </w:r>
            <w:smartTag w:uri="urn:schemas-microsoft-com:office:smarttags" w:element="State">
              <w:smartTag w:uri="urn:schemas-microsoft-com:office:smarttags" w:element="place">
                <w:r>
                  <w:rPr>
                    <w:lang w:val="en-GB"/>
                  </w:rPr>
                  <w:t>Ontario</w:t>
                </w:r>
              </w:smartTag>
            </w:smartTag>
            <w:r>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3B4440">
            <w:pPr>
              <w:numPr>
                <w:ilvl w:val="0"/>
                <w:numId w:val="15"/>
              </w:numPr>
            </w:pPr>
            <w:r>
              <w:t xml:space="preserve">Describe overall funding for the health care system and for rehabilitative services in </w:t>
            </w:r>
            <w:smartTag w:uri="urn:schemas-microsoft-com:office:smarttags" w:element="State">
              <w:smartTag w:uri="urn:schemas-microsoft-com:office:smarttags" w:element="place">
                <w:r>
                  <w:t>Ontario</w:t>
                </w:r>
              </w:smartTag>
            </w:smartTag>
          </w:p>
          <w:p w:rsidR="003B4440" w:rsidRDefault="003B4440">
            <w:pPr>
              <w:numPr>
                <w:ilvl w:val="0"/>
                <w:numId w:val="15"/>
              </w:numPr>
            </w:pPr>
            <w:r>
              <w:t>Describe and distinguish allotted funding for various services – acute care, long term care, community care, physicians, research</w:t>
            </w:r>
          </w:p>
          <w:p w:rsidR="003B4440" w:rsidRDefault="003B4440">
            <w:pPr>
              <w:numPr>
                <w:ilvl w:val="0"/>
                <w:numId w:val="15"/>
              </w:numPr>
            </w:pPr>
            <w:r>
              <w:t xml:space="preserve">Discuss and debate funding issues in </w:t>
            </w:r>
            <w:smartTag w:uri="urn:schemas-microsoft-com:office:smarttags" w:element="State">
              <w:smartTag w:uri="urn:schemas-microsoft-com:office:smarttags" w:element="place">
                <w:r>
                  <w:t>Ontario</w:t>
                </w:r>
              </w:smartTag>
            </w:smartTag>
            <w:r>
              <w:t xml:space="preserve"> health care</w:t>
            </w:r>
          </w:p>
          <w:p w:rsidR="003B4440" w:rsidRDefault="003B4440">
            <w:pPr>
              <w:pStyle w:val="EnvelopeReturn"/>
            </w:pP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pPr>
              <w:rPr>
                <w:u w:val="single"/>
              </w:rPr>
            </w:pPr>
            <w:r>
              <w:rPr>
                <w:lang w:val="en-GB"/>
              </w:rPr>
              <w:t xml:space="preserve">Identify and describe the team members involved in health care delivery, their educational preparation, roles and responsibilities and their scope of practice as defined by </w:t>
            </w:r>
            <w:proofErr w:type="spellStart"/>
            <w:r>
              <w:rPr>
                <w:lang w:val="en-GB"/>
              </w:rPr>
              <w:t>RHPA</w:t>
            </w:r>
            <w:proofErr w:type="spellEnd"/>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Distinguish among various health care personnel who work together on a multidisciplinary team and identify:</w:t>
            </w:r>
            <w:r>
              <w:br/>
              <w:t>(</w:t>
            </w:r>
            <w:proofErr w:type="spellStart"/>
            <w:r>
              <w:t>i</w:t>
            </w:r>
            <w:proofErr w:type="spellEnd"/>
            <w:r>
              <w:t>) title</w:t>
            </w:r>
            <w:r>
              <w:br/>
              <w:t>(ii)educational qualifications</w:t>
            </w:r>
            <w:r>
              <w:br/>
              <w:t>(iii)licensure</w:t>
            </w:r>
            <w:r>
              <w:br/>
              <w:t>(iv)roles and responsibilities</w:t>
            </w:r>
            <w:r>
              <w:br/>
              <w:t>(v)scope of practice</w:t>
            </w:r>
            <w:r>
              <w:br/>
              <w:t xml:space="preserve">(vi)legal, ethical responsibilities (as defined by </w:t>
            </w:r>
            <w:proofErr w:type="spellStart"/>
            <w:r>
              <w:t>RHPA</w:t>
            </w:r>
            <w:proofErr w:type="spellEnd"/>
            <w:r>
              <w:t>)</w:t>
            </w:r>
            <w:r>
              <w:br/>
              <w:t>(vii)referral</w:t>
            </w:r>
            <w:r>
              <w:br/>
              <w:t>(viii)salary, expected wages</w:t>
            </w:r>
          </w:p>
          <w:p w:rsidR="003B4440" w:rsidRDefault="003B4440">
            <w:pPr>
              <w:numPr>
                <w:ilvl w:val="0"/>
                <w:numId w:val="16"/>
              </w:numPr>
            </w:pPr>
            <w:r>
              <w:t>Differentiate among professional members, their protected titles, their roles and where some roles may overlap</w:t>
            </w:r>
          </w:p>
          <w:p w:rsidR="003B4440" w:rsidRDefault="003B4440">
            <w:pPr>
              <w:numPr>
                <w:ilvl w:val="0"/>
                <w:numId w:val="16"/>
              </w:numPr>
            </w:pPr>
            <w:r>
              <w:t>Describe the process the licensed therapist uses to determine individual patient-centered goals and for changing these patient specific rehabilitation goals</w:t>
            </w:r>
          </w:p>
          <w:p w:rsidR="003B4440" w:rsidRDefault="003B4440">
            <w:pPr>
              <w:numPr>
                <w:ilvl w:val="0"/>
                <w:numId w:val="16"/>
              </w:numPr>
            </w:pPr>
            <w:r>
              <w:t>Determine the significance and mandate for having only the professional therapist alter and change the plan for therapy</w:t>
            </w:r>
          </w:p>
          <w:p w:rsidR="003B4440" w:rsidRDefault="003B4440">
            <w:pPr>
              <w:numPr>
                <w:ilvl w:val="0"/>
                <w:numId w:val="16"/>
              </w:numPr>
            </w:pPr>
            <w:r>
              <w:t>Explore the developing roles for rehabilitative support personnel across Canada including:</w:t>
            </w:r>
            <w:r>
              <w:br/>
              <w:t>a)assistants</w:t>
            </w:r>
            <w:r>
              <w:br/>
              <w:t>b)aides</w:t>
            </w:r>
            <w:r>
              <w:br/>
              <w:t>c)Group 1 and Group 2 support workers (as defined in the Competency Profile for Physiotherapy Support Workers published by the CPA)</w:t>
            </w:r>
          </w:p>
          <w:p w:rsidR="003B4440" w:rsidRDefault="003B4440">
            <w:pPr>
              <w:numPr>
                <w:ilvl w:val="0"/>
                <w:numId w:val="16"/>
              </w:numPr>
            </w:pPr>
            <w:r>
              <w:t>Describe the rehabilitation support personnel roles and responsibilities to the health care system with respect to: professionalism, 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bl>
    <w:p w:rsidR="003B4440" w:rsidRDefault="003B4440">
      <w:r>
        <w:br w:type="page"/>
      </w:r>
    </w:p>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w:t>
            </w:r>
            <w:proofErr w:type="gramStart"/>
            <w:r>
              <w:rPr>
                <w:lang w:val="en-GB"/>
              </w:rPr>
              <w:t>of  the</w:t>
            </w:r>
            <w:proofErr w:type="gramEnd"/>
            <w:r>
              <w:rPr>
                <w:lang w:val="en-GB"/>
              </w:rPr>
              <w:t xml:space="preserv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Explain the concept of a licensing body for 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Identify where opportunities exist for OTA/PTA graduates to participate as members of the organizations discussed above</w:t>
            </w:r>
          </w:p>
          <w:p w:rsidR="003B4440" w:rsidRDefault="003B4440"/>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pPr>
              <w:rPr>
                <w:u w:val="single"/>
              </w:rPr>
            </w:pPr>
            <w:r>
              <w:rPr>
                <w:lang w:val="en-GB"/>
              </w:rPr>
              <w:t>Distinguish current health care delivery models used in rehabilitation and the need for effective working relationships among the rehabilitation team and multidisciplinary health care teams.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Describe key elements of effective working relationships that are required among rehabilitation team members and the multidisciplinary health care team</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3B4440">
            <w:pPr>
              <w:numPr>
                <w:ilvl w:val="0"/>
                <w:numId w:val="19"/>
              </w:numPr>
            </w:pPr>
            <w:r>
              <w:t>List and discuss areas within the health care system where rehabilitation services have impact or will impact on acute care, long term care, palliative care, community care</w:t>
            </w:r>
          </w:p>
          <w:p w:rsidR="003B4440" w:rsidRDefault="003B4440">
            <w:pPr>
              <w:numPr>
                <w:ilvl w:val="0"/>
                <w:numId w:val="19"/>
              </w:numPr>
            </w:pPr>
            <w:r>
              <w:t>Identify examples of the effects of rehabilitation on a client and their family members, including: physical, psychological, cognitive, spiritual, cultural, social, and environmental aspects</w:t>
            </w:r>
          </w:p>
          <w:p w:rsidR="003B4440" w:rsidRDefault="003B4440">
            <w:pPr>
              <w:numPr>
                <w:ilvl w:val="0"/>
                <w:numId w:val="19"/>
              </w:numPr>
            </w:pPr>
            <w:r>
              <w:t>Explain the concepts of quality assurance, regulation bodies/boards, licensing, accreditation, risk management, Total Quality Management and Continuous Quality Improvement</w:t>
            </w:r>
          </w:p>
          <w:p w:rsidR="003B4440" w:rsidRDefault="003B4440">
            <w:pPr>
              <w:numPr>
                <w:ilvl w:val="0"/>
                <w:numId w:val="19"/>
              </w:numPr>
            </w:pPr>
            <w:r>
              <w:t xml:space="preserve">Determine if and how concepts of quality assurance relate to quality health care services </w:t>
            </w:r>
          </w:p>
          <w:p w:rsidR="003B4440" w:rsidRDefault="003B4440">
            <w:pPr>
              <w:numPr>
                <w:ilvl w:val="0"/>
                <w:numId w:val="19"/>
              </w:numPr>
            </w:pPr>
            <w:r>
              <w:t>Identify changes occurring in health care and discuss their impact on client services, health professionals and their services, facilities and delivery of care, and communities. For example: closure, downsizing, restructuring of hospitals, decentralizing of services, early discharge, community based care.</w:t>
            </w:r>
          </w:p>
          <w:p w:rsidR="003B4440" w:rsidRDefault="003B4440">
            <w:pPr>
              <w:pStyle w:val="EnvelopeReturn"/>
            </w:pPr>
          </w:p>
        </w:tc>
      </w:tr>
    </w:tbl>
    <w:p w:rsidR="003B4440" w:rsidRDefault="003B4440">
      <w:r>
        <w:br w:type="page"/>
      </w:r>
    </w:p>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3B4440">
            <w:pPr>
              <w:numPr>
                <w:ilvl w:val="0"/>
                <w:numId w:val="20"/>
              </w:numPr>
            </w:pPr>
            <w:r>
              <w:t>Examine 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Identify 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B4440" w:rsidRDefault="003B4440">
            <w:pPr>
              <w:numPr>
                <w:ilvl w:val="0"/>
                <w:numId w:val="21"/>
              </w:numPr>
            </w:pPr>
            <w:r>
              <w:t>Differentiate between the partnership model and the paternalistic/</w:t>
            </w:r>
            <w:proofErr w:type="spellStart"/>
            <w:r>
              <w:t>maternalistic</w:t>
            </w:r>
            <w:proofErr w:type="spellEnd"/>
            <w:r>
              <w:t xml:space="preserve"> model of planned care</w:t>
            </w:r>
          </w:p>
          <w:p w:rsidR="003B4440" w:rsidRDefault="003B4440">
            <w:pPr>
              <w:pStyle w:val="EnvelopeReturn"/>
            </w:pPr>
          </w:p>
        </w:tc>
      </w:tr>
      <w:tr w:rsidR="003B4440">
        <w:tc>
          <w:tcPr>
            <w:tcW w:w="675" w:type="dxa"/>
          </w:tcPr>
          <w:p w:rsidR="003B4440" w:rsidRDefault="003B4440"/>
        </w:tc>
        <w:tc>
          <w:tcPr>
            <w:tcW w:w="567" w:type="dxa"/>
          </w:tcPr>
          <w:p w:rsidR="003B4440" w:rsidRDefault="003B4440">
            <w:r>
              <w:t>10.</w:t>
            </w:r>
          </w:p>
        </w:tc>
        <w:tc>
          <w:tcPr>
            <w:tcW w:w="7614" w:type="dxa"/>
          </w:tcPr>
          <w:p w:rsidR="003B4440" w:rsidRDefault="003B4440">
            <w:pPr>
              <w:rPr>
                <w:u w:val="single"/>
              </w:rPr>
            </w:pPr>
            <w:r>
              <w:rPr>
                <w:lang w:val="en-GB"/>
              </w:rPr>
              <w:t>Demonstrate and describe recent legislation affecting health care and delivery of rehabilitative medicine.</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2"/>
              </w:numPr>
            </w:pPr>
            <w:r>
              <w:t>Examine how current legislation pertains to health care and the delivery of rehabilitation services</w:t>
            </w:r>
          </w:p>
          <w:p w:rsidR="003B4440" w:rsidRDefault="003B4440">
            <w:pPr>
              <w:pStyle w:val="EnvelopeReturn"/>
            </w:pPr>
          </w:p>
        </w:tc>
      </w:tr>
      <w:tr w:rsidR="00635C58">
        <w:tc>
          <w:tcPr>
            <w:tcW w:w="675" w:type="dxa"/>
          </w:tcPr>
          <w:p w:rsidR="00635C58" w:rsidRDefault="00635C58"/>
        </w:tc>
        <w:tc>
          <w:tcPr>
            <w:tcW w:w="567" w:type="dxa"/>
          </w:tcPr>
          <w:p w:rsidR="00635C58" w:rsidRDefault="00635C58">
            <w:r>
              <w:t>11.</w:t>
            </w:r>
          </w:p>
        </w:tc>
        <w:tc>
          <w:tcPr>
            <w:tcW w:w="7614" w:type="dxa"/>
          </w:tcPr>
          <w:p w:rsidR="00635C58" w:rsidRDefault="00635C58" w:rsidP="00A563C7">
            <w:pPr>
              <w:rPr>
                <w:b/>
                <w:bCs/>
              </w:rPr>
            </w:pPr>
            <w:r>
              <w:rPr>
                <w:b/>
                <w:bCs/>
                <w:lang w:val="en-GB"/>
              </w:rPr>
              <w:t xml:space="preserve">Describe and adhere to the concept of confidentiality, as it applies </w:t>
            </w:r>
            <w:proofErr w:type="gramStart"/>
            <w:r>
              <w:rPr>
                <w:b/>
                <w:bCs/>
                <w:lang w:val="en-GB"/>
              </w:rPr>
              <w:t>to  OTA</w:t>
            </w:r>
            <w:proofErr w:type="gramEnd"/>
            <w:r>
              <w:rPr>
                <w:b/>
                <w:bCs/>
                <w:lang w:val="en-GB"/>
              </w:rPr>
              <w:t>/PTA’s responsibilities.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Explain/identify the consequences of any breach of confidential</w:t>
            </w:r>
          </w:p>
          <w:p w:rsidR="00635C58" w:rsidRDefault="00635C58" w:rsidP="00CD5A82">
            <w:pPr>
              <w:pStyle w:val="EnvelopeReturn"/>
              <w:ind w:left="360"/>
            </w:pPr>
          </w:p>
        </w:tc>
      </w:tr>
    </w:tbl>
    <w:p w:rsidR="003B4440" w:rsidRDefault="003B4440"/>
    <w:p w:rsidR="003B4440" w:rsidRDefault="003B4440"/>
    <w:tbl>
      <w:tblPr>
        <w:tblW w:w="0" w:type="auto"/>
        <w:tblLayout w:type="fixed"/>
        <w:tblLook w:val="000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country-region">
              <w:smartTag w:uri="urn:schemas-microsoft-com:office:smarttags" w:element="place">
                <w:r>
                  <w:t>Canada</w:t>
                </w:r>
              </w:smartTag>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t>Health Care Facilities – level and type of care, rehabilitation services and 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r>
              <w:t>Overview of Personnel on the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r>
              <w:t>Regulatory Bodies and Professional Affiliations</w:t>
            </w:r>
          </w:p>
        </w:tc>
      </w:tr>
    </w:tbl>
    <w:p w:rsidR="003B4440" w:rsidRDefault="003B4440"/>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8.</w:t>
            </w:r>
          </w:p>
        </w:tc>
        <w:tc>
          <w:tcPr>
            <w:tcW w:w="7614" w:type="dxa"/>
          </w:tcPr>
          <w:p w:rsidR="003B4440" w:rsidRDefault="003B4440">
            <w:r>
              <w:t>Health Care Delivery Models</w:t>
            </w:r>
          </w:p>
        </w:tc>
      </w:tr>
      <w:tr w:rsidR="003B4440">
        <w:tc>
          <w:tcPr>
            <w:tcW w:w="675" w:type="dxa"/>
          </w:tcPr>
          <w:p w:rsidR="003B4440" w:rsidRDefault="003B4440"/>
        </w:tc>
        <w:tc>
          <w:tcPr>
            <w:tcW w:w="567" w:type="dxa"/>
          </w:tcPr>
          <w:p w:rsidR="003B4440" w:rsidRDefault="003B4440">
            <w:r>
              <w:t>9.</w:t>
            </w:r>
          </w:p>
        </w:tc>
        <w:tc>
          <w:tcPr>
            <w:tcW w:w="7614" w:type="dxa"/>
          </w:tcPr>
          <w:p w:rsidR="003B4440" w:rsidRDefault="003B4440">
            <w:r>
              <w:t>Working Relationships in Health Care Teams</w:t>
            </w:r>
          </w:p>
        </w:tc>
      </w:tr>
      <w:tr w:rsidR="003B4440">
        <w:tc>
          <w:tcPr>
            <w:tcW w:w="675" w:type="dxa"/>
          </w:tcPr>
          <w:p w:rsidR="003B4440" w:rsidRDefault="003B4440"/>
        </w:tc>
        <w:tc>
          <w:tcPr>
            <w:tcW w:w="567" w:type="dxa"/>
          </w:tcPr>
          <w:p w:rsidR="003B4440" w:rsidRDefault="003B4440">
            <w:r>
              <w:t>10.</w:t>
            </w:r>
          </w:p>
        </w:tc>
        <w:tc>
          <w:tcPr>
            <w:tcW w:w="7614" w:type="dxa"/>
          </w:tcPr>
          <w:p w:rsidR="003B4440" w:rsidRDefault="003B4440">
            <w:r>
              <w:t>Changes in the Health Care System and Rehabilitation Services</w:t>
            </w:r>
          </w:p>
        </w:tc>
      </w:tr>
      <w:tr w:rsidR="003B4440">
        <w:tc>
          <w:tcPr>
            <w:tcW w:w="675" w:type="dxa"/>
          </w:tcPr>
          <w:p w:rsidR="003B4440" w:rsidRDefault="003B4440"/>
        </w:tc>
        <w:tc>
          <w:tcPr>
            <w:tcW w:w="567" w:type="dxa"/>
          </w:tcPr>
          <w:p w:rsidR="003B4440" w:rsidRDefault="003B4440">
            <w:r>
              <w:t>11.</w:t>
            </w:r>
          </w:p>
        </w:tc>
        <w:tc>
          <w:tcPr>
            <w:tcW w:w="7614" w:type="dxa"/>
          </w:tcPr>
          <w:p w:rsidR="003B4440" w:rsidRDefault="003B4440">
            <w:r>
              <w:t>Impact of Rehabilitation Services on Clients and the Health Care System</w:t>
            </w:r>
          </w:p>
        </w:tc>
      </w:tr>
      <w:tr w:rsidR="003B4440">
        <w:tc>
          <w:tcPr>
            <w:tcW w:w="675" w:type="dxa"/>
          </w:tcPr>
          <w:p w:rsidR="003B4440" w:rsidRDefault="003B4440"/>
        </w:tc>
        <w:tc>
          <w:tcPr>
            <w:tcW w:w="567" w:type="dxa"/>
          </w:tcPr>
          <w:p w:rsidR="003B4440" w:rsidRDefault="003B4440">
            <w:r>
              <w:t>12.</w:t>
            </w:r>
          </w:p>
        </w:tc>
        <w:tc>
          <w:tcPr>
            <w:tcW w:w="7614" w:type="dxa"/>
          </w:tcPr>
          <w:p w:rsidR="003B4440" w:rsidRDefault="003B4440">
            <w:r>
              <w:t>Rights and Responsibilities of Patients, of Rehabilitation Personnel – Ethical and Legal Obligations</w:t>
            </w:r>
          </w:p>
        </w:tc>
      </w:tr>
      <w:tr w:rsidR="003B4440">
        <w:tc>
          <w:tcPr>
            <w:tcW w:w="675" w:type="dxa"/>
          </w:tcPr>
          <w:p w:rsidR="003B4440" w:rsidRDefault="003B4440"/>
        </w:tc>
        <w:tc>
          <w:tcPr>
            <w:tcW w:w="567" w:type="dxa"/>
          </w:tcPr>
          <w:p w:rsidR="003B4440" w:rsidRDefault="003B4440">
            <w:r>
              <w:t>13.</w:t>
            </w:r>
          </w:p>
        </w:tc>
        <w:tc>
          <w:tcPr>
            <w:tcW w:w="7614" w:type="dxa"/>
          </w:tcPr>
          <w:p w:rsidR="003B4440" w:rsidRDefault="003B4440">
            <w:r>
              <w:t>Legislation Affecting Health Care and Delivery of Rehabilitation Services</w:t>
            </w:r>
          </w:p>
        </w:tc>
      </w:tr>
    </w:tbl>
    <w:p w:rsidR="003B4440" w:rsidRDefault="003B4440"/>
    <w:p w:rsidR="003B4440" w:rsidRDefault="003B4440"/>
    <w:tbl>
      <w:tblPr>
        <w:tblW w:w="0" w:type="auto"/>
        <w:tblLayout w:type="fixed"/>
        <w:tblLook w:val="000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Pr="003424E5" w:rsidRDefault="003424E5">
            <w:pPr>
              <w:rPr>
                <w:bCs/>
              </w:rPr>
            </w:pPr>
            <w:proofErr w:type="spellStart"/>
            <w:r>
              <w:rPr>
                <w:bCs/>
              </w:rPr>
              <w:t>Noack</w:t>
            </w:r>
            <w:proofErr w:type="spellEnd"/>
            <w:r>
              <w:rPr>
                <w:bCs/>
              </w:rPr>
              <w:t xml:space="preserve">, Greg. </w:t>
            </w:r>
            <w:r>
              <w:rPr>
                <w:bCs/>
                <w:i/>
              </w:rPr>
              <w:t>My Invisible Disability</w:t>
            </w:r>
            <w:r>
              <w:rPr>
                <w:bCs/>
              </w:rPr>
              <w:t>.</w:t>
            </w:r>
            <w:r>
              <w:rPr>
                <w:bCs/>
                <w:i/>
              </w:rPr>
              <w:t xml:space="preserve"> (2006)</w:t>
            </w:r>
            <w:r>
              <w:rPr>
                <w:bCs/>
              </w:rPr>
              <w:t>. Adonis and Abbey Publisher Ltd.</w:t>
            </w:r>
          </w:p>
          <w:p w:rsidR="003B4440" w:rsidRDefault="003B4440">
            <w:pPr>
              <w:rPr>
                <w:bCs/>
                <w:i/>
              </w:rPr>
            </w:pPr>
          </w:p>
        </w:tc>
      </w:tr>
    </w:tbl>
    <w:p w:rsidR="003B4440" w:rsidRDefault="003B4440"/>
    <w:tbl>
      <w:tblPr>
        <w:tblW w:w="0" w:type="auto"/>
        <w:tblLayout w:type="fixed"/>
        <w:tblLook w:val="0000"/>
      </w:tblPr>
      <w:tblGrid>
        <w:gridCol w:w="675"/>
        <w:gridCol w:w="8181"/>
      </w:tblGrid>
      <w:tr w:rsidR="003B4440" w:rsidTr="009B20FB">
        <w:trPr>
          <w:cantSplit/>
          <w:trHeight w:val="4548"/>
        </w:trPr>
        <w:tc>
          <w:tcPr>
            <w:tcW w:w="675" w:type="dxa"/>
          </w:tcPr>
          <w:p w:rsidR="003B4440" w:rsidRDefault="003B4440">
            <w:pPr>
              <w:rPr>
                <w:b/>
              </w:rPr>
            </w:pPr>
            <w:r>
              <w:rPr>
                <w:b/>
              </w:rPr>
              <w:t>V.</w:t>
            </w:r>
          </w:p>
        </w:tc>
        <w:tc>
          <w:tcPr>
            <w:tcW w:w="8181" w:type="dxa"/>
          </w:tcPr>
          <w:p w:rsidR="003B4440" w:rsidRDefault="003B4440">
            <w:pPr>
              <w:rPr>
                <w:b/>
              </w:rPr>
            </w:pPr>
            <w:r>
              <w:rPr>
                <w:b/>
              </w:rPr>
              <w:t>EVALUATION PROCESS/GRADING SYSTEM:</w:t>
            </w:r>
          </w:p>
          <w:p w:rsidR="002B4E7E" w:rsidRPr="00483241" w:rsidRDefault="002B4E7E" w:rsidP="002B4E7E">
            <w:pPr>
              <w:rPr>
                <w:b/>
              </w:rPr>
            </w:pPr>
            <w:r w:rsidRPr="00483241">
              <w:rPr>
                <w:b/>
              </w:rPr>
              <w:t xml:space="preserve">Students in the OTA/PTA program must successfully complete this course with a minimum C grade (60%) as partial fulfillment of the OTA/PTA diploma. </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p>
          <w:p w:rsidR="00704960" w:rsidRPr="00944B30" w:rsidRDefault="00704960" w:rsidP="00704960">
            <w:pPr>
              <w:rPr>
                <w:rFonts w:cs="Arial"/>
                <w:sz w:val="24"/>
                <w:szCs w:val="24"/>
                <w:lang w:val="en-CA" w:eastAsia="en-CA"/>
              </w:rPr>
            </w:pPr>
            <w:r w:rsidRPr="00944B30">
              <w:rPr>
                <w:rFonts w:cs="Arial"/>
                <w:sz w:val="24"/>
                <w:szCs w:val="24"/>
                <w:lang w:val="en-CA" w:eastAsia="en-CA"/>
              </w:rPr>
              <w:t xml:space="preserve">Quiz #1:  </w:t>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10%</w:t>
            </w:r>
          </w:p>
          <w:p w:rsidR="00704960" w:rsidRPr="00944B30" w:rsidRDefault="00704960" w:rsidP="00704960">
            <w:pPr>
              <w:rPr>
                <w:rFonts w:cs="Arial"/>
                <w:sz w:val="24"/>
                <w:szCs w:val="24"/>
                <w:lang w:val="en-CA" w:eastAsia="en-CA"/>
              </w:rPr>
            </w:pPr>
            <w:r w:rsidRPr="00944B30">
              <w:rPr>
                <w:rFonts w:cs="Arial"/>
                <w:sz w:val="24"/>
                <w:szCs w:val="24"/>
                <w:lang w:val="en-CA" w:eastAsia="en-CA"/>
              </w:rPr>
              <w:t xml:space="preserve">Quiz #2:  </w:t>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10%</w:t>
            </w:r>
          </w:p>
          <w:p w:rsidR="00704960" w:rsidRPr="00944B30" w:rsidRDefault="00704960" w:rsidP="00704960">
            <w:pPr>
              <w:rPr>
                <w:rFonts w:cs="Arial"/>
                <w:sz w:val="24"/>
                <w:szCs w:val="24"/>
                <w:lang w:val="en-CA" w:eastAsia="en-CA"/>
              </w:rPr>
            </w:pPr>
            <w:r w:rsidRPr="00944B30">
              <w:rPr>
                <w:rFonts w:cs="Arial"/>
                <w:sz w:val="24"/>
                <w:szCs w:val="24"/>
                <w:lang w:val="en-CA" w:eastAsia="en-CA"/>
              </w:rPr>
              <w:t xml:space="preserve">Quiz #3:  </w:t>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10%</w:t>
            </w:r>
          </w:p>
          <w:p w:rsidR="00704960" w:rsidRPr="00944B30" w:rsidRDefault="00704960" w:rsidP="00704960">
            <w:pPr>
              <w:rPr>
                <w:rFonts w:cs="Arial"/>
                <w:sz w:val="24"/>
                <w:szCs w:val="24"/>
                <w:lang w:val="en-CA" w:eastAsia="en-CA"/>
              </w:rPr>
            </w:pPr>
            <w:r w:rsidRPr="00944B30">
              <w:rPr>
                <w:rFonts w:cs="Arial"/>
                <w:sz w:val="24"/>
                <w:szCs w:val="24"/>
                <w:lang w:val="en-CA" w:eastAsia="en-CA"/>
              </w:rPr>
              <w:t xml:space="preserve">Assignment #1: </w:t>
            </w:r>
            <w:r>
              <w:rPr>
                <w:rFonts w:cs="Arial"/>
                <w:sz w:val="24"/>
                <w:szCs w:val="24"/>
                <w:lang w:val="en-CA" w:eastAsia="en-CA"/>
              </w:rPr>
              <w:tab/>
            </w:r>
            <w:r w:rsidRPr="00944B30">
              <w:rPr>
                <w:rFonts w:cs="Arial"/>
                <w:sz w:val="24"/>
                <w:szCs w:val="24"/>
                <w:lang w:val="en-CA" w:eastAsia="en-CA"/>
              </w:rPr>
              <w:t xml:space="preserve">Current Health Care Issue Debate Paper  </w:t>
            </w:r>
            <w:r>
              <w:rPr>
                <w:rFonts w:cs="Arial"/>
                <w:sz w:val="24"/>
                <w:szCs w:val="24"/>
                <w:lang w:val="en-CA" w:eastAsia="en-CA"/>
              </w:rPr>
              <w:tab/>
            </w:r>
            <w:r w:rsidRPr="00944B30">
              <w:rPr>
                <w:rFonts w:cs="Arial"/>
                <w:sz w:val="24"/>
                <w:szCs w:val="24"/>
                <w:lang w:val="en-CA" w:eastAsia="en-CA"/>
              </w:rPr>
              <w:t>15%</w:t>
            </w:r>
          </w:p>
          <w:p w:rsidR="00704960" w:rsidRPr="00944B30" w:rsidRDefault="00704960" w:rsidP="00704960">
            <w:pPr>
              <w:rPr>
                <w:rFonts w:cs="Arial"/>
                <w:sz w:val="24"/>
                <w:szCs w:val="24"/>
                <w:lang w:val="en-CA" w:eastAsia="en-CA"/>
              </w:rPr>
            </w:pPr>
            <w:r w:rsidRPr="00944B30">
              <w:rPr>
                <w:rFonts w:cs="Arial"/>
                <w:sz w:val="24"/>
                <w:szCs w:val="24"/>
                <w:lang w:val="en-CA" w:eastAsia="en-CA"/>
              </w:rPr>
              <w:t>Assignment #2: </w:t>
            </w:r>
            <w:r>
              <w:rPr>
                <w:rFonts w:cs="Arial"/>
                <w:sz w:val="24"/>
                <w:szCs w:val="24"/>
                <w:lang w:val="en-CA" w:eastAsia="en-CA"/>
              </w:rPr>
              <w:tab/>
            </w:r>
            <w:r w:rsidRPr="00944B30">
              <w:rPr>
                <w:rFonts w:cs="Arial"/>
                <w:sz w:val="24"/>
                <w:szCs w:val="24"/>
                <w:lang w:val="en-CA" w:eastAsia="en-CA"/>
              </w:rPr>
              <w:t xml:space="preserve">Understanding Health Care Law  </w:t>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15%</w:t>
            </w:r>
          </w:p>
          <w:p w:rsidR="00704960" w:rsidRPr="00944B30" w:rsidRDefault="00704960" w:rsidP="00704960">
            <w:pPr>
              <w:rPr>
                <w:rFonts w:cs="Arial"/>
                <w:sz w:val="24"/>
                <w:szCs w:val="24"/>
                <w:lang w:val="en-CA" w:eastAsia="en-CA"/>
              </w:rPr>
            </w:pPr>
            <w:r w:rsidRPr="00944B30">
              <w:rPr>
                <w:rFonts w:cs="Arial"/>
                <w:sz w:val="24"/>
                <w:szCs w:val="24"/>
                <w:lang w:val="en-CA" w:eastAsia="en-CA"/>
              </w:rPr>
              <w:t xml:space="preserve">Assignment #3:  </w:t>
            </w:r>
            <w:r>
              <w:rPr>
                <w:rFonts w:cs="Arial"/>
                <w:sz w:val="24"/>
                <w:szCs w:val="24"/>
                <w:lang w:val="en-CA" w:eastAsia="en-CA"/>
              </w:rPr>
              <w:tab/>
            </w:r>
            <w:r w:rsidRPr="00944B30">
              <w:rPr>
                <w:rFonts w:cs="Arial"/>
                <w:sz w:val="24"/>
                <w:szCs w:val="24"/>
                <w:lang w:val="en-CA" w:eastAsia="en-CA"/>
              </w:rPr>
              <w:t>The Health Care Team Members</w:t>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15%</w:t>
            </w:r>
          </w:p>
          <w:p w:rsidR="00704960" w:rsidRDefault="00704960" w:rsidP="00704960">
            <w:pPr>
              <w:rPr>
                <w:rFonts w:cs="Arial"/>
                <w:sz w:val="24"/>
                <w:szCs w:val="24"/>
                <w:lang w:val="en-CA" w:eastAsia="en-CA"/>
              </w:rPr>
            </w:pPr>
            <w:r w:rsidRPr="00944B30">
              <w:rPr>
                <w:rFonts w:cs="Arial"/>
                <w:sz w:val="24"/>
                <w:szCs w:val="24"/>
                <w:lang w:val="en-CA" w:eastAsia="en-CA"/>
              </w:rPr>
              <w:t xml:space="preserve">Assignment #4:  </w:t>
            </w:r>
            <w:r>
              <w:rPr>
                <w:rFonts w:cs="Arial"/>
                <w:sz w:val="24"/>
                <w:szCs w:val="24"/>
                <w:lang w:val="en-CA" w:eastAsia="en-CA"/>
              </w:rPr>
              <w:tab/>
            </w:r>
            <w:r w:rsidRPr="00944B30">
              <w:rPr>
                <w:rFonts w:cs="Arial"/>
                <w:sz w:val="24"/>
                <w:szCs w:val="24"/>
                <w:lang w:val="en-CA" w:eastAsia="en-CA"/>
              </w:rPr>
              <w:t xml:space="preserve">The Role of the Rehabilitation </w:t>
            </w:r>
          </w:p>
          <w:p w:rsidR="00704960" w:rsidRPr="00944B30" w:rsidRDefault="00704960" w:rsidP="00704960">
            <w:pPr>
              <w:rPr>
                <w:rFonts w:cs="Arial"/>
                <w:sz w:val="24"/>
                <w:szCs w:val="24"/>
                <w:lang w:val="en-CA" w:eastAsia="en-CA"/>
              </w:rPr>
            </w:pP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 xml:space="preserve">Team in Brain Injury:  Case Study  </w:t>
            </w:r>
            <w:r>
              <w:rPr>
                <w:rFonts w:cs="Arial"/>
                <w:sz w:val="24"/>
                <w:szCs w:val="24"/>
                <w:lang w:val="en-CA" w:eastAsia="en-CA"/>
              </w:rPr>
              <w:tab/>
            </w:r>
            <w:r>
              <w:rPr>
                <w:rFonts w:cs="Arial"/>
                <w:sz w:val="24"/>
                <w:szCs w:val="24"/>
                <w:lang w:val="en-CA" w:eastAsia="en-CA"/>
              </w:rPr>
              <w:tab/>
            </w:r>
            <w:r w:rsidRPr="00944B30">
              <w:rPr>
                <w:rFonts w:cs="Arial"/>
                <w:sz w:val="24"/>
                <w:szCs w:val="24"/>
                <w:lang w:val="en-CA" w:eastAsia="en-CA"/>
              </w:rPr>
              <w:t>20%</w:t>
            </w:r>
          </w:p>
          <w:p w:rsidR="00704960" w:rsidRPr="00944B30" w:rsidRDefault="00704960" w:rsidP="009B20FB">
            <w:pPr>
              <w:rPr>
                <w:rFonts w:cs="Arial"/>
                <w:sz w:val="24"/>
                <w:szCs w:val="24"/>
                <w:lang w:val="en-CA" w:eastAsia="en-CA"/>
              </w:rPr>
            </w:pPr>
            <w:r w:rsidRPr="00944B30">
              <w:rPr>
                <w:rFonts w:cs="Arial"/>
                <w:sz w:val="24"/>
                <w:szCs w:val="24"/>
                <w:lang w:val="en-CA" w:eastAsia="en-CA"/>
              </w:rPr>
              <w:t xml:space="preserve">Attendance:  </w:t>
            </w:r>
            <w:r>
              <w:rPr>
                <w:rFonts w:cs="Arial"/>
                <w:sz w:val="24"/>
                <w:szCs w:val="24"/>
                <w:lang w:val="en-CA" w:eastAsia="en-CA"/>
              </w:rPr>
              <w:tab/>
              <w:t xml:space="preserve"> </w:t>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r>
            <w:r>
              <w:rPr>
                <w:rFonts w:cs="Arial"/>
                <w:sz w:val="24"/>
                <w:szCs w:val="24"/>
                <w:lang w:val="en-CA" w:eastAsia="en-CA"/>
              </w:rPr>
              <w:tab/>
              <w:t xml:space="preserve">  </w:t>
            </w:r>
            <w:r w:rsidRPr="00944B30">
              <w:rPr>
                <w:rFonts w:cs="Arial"/>
                <w:sz w:val="24"/>
                <w:szCs w:val="24"/>
                <w:lang w:val="en-CA" w:eastAsia="en-CA"/>
              </w:rPr>
              <w:t>5%</w:t>
            </w:r>
          </w:p>
          <w:p w:rsidR="003B4440" w:rsidRDefault="003B4440">
            <w:pPr>
              <w:pStyle w:val="EnvelopeReturn"/>
            </w:pP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r>
              <w:br/>
            </w:r>
          </w:p>
        </w:tc>
      </w:tr>
    </w:tbl>
    <w:p w:rsidR="003B4440" w:rsidRDefault="003B4440"/>
    <w:tbl>
      <w:tblPr>
        <w:tblW w:w="0" w:type="auto"/>
        <w:tblLayout w:type="fixed"/>
        <w:tblLook w:val="000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547DDF" w:rsidRPr="0016366B" w:rsidRDefault="00547DDF" w:rsidP="00547DDF">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47DDF" w:rsidRDefault="00547DDF" w:rsidP="00547DDF"/>
    <w:p w:rsidR="00547DDF" w:rsidRDefault="00547DDF">
      <w:r>
        <w:br w:type="page"/>
      </w:r>
    </w:p>
    <w:tbl>
      <w:tblPr>
        <w:tblW w:w="0" w:type="auto"/>
        <w:tblLayout w:type="fixed"/>
        <w:tblLook w:val="04A0"/>
      </w:tblPr>
      <w:tblGrid>
        <w:gridCol w:w="675"/>
        <w:gridCol w:w="8181"/>
      </w:tblGrid>
      <w:tr w:rsidR="00483241" w:rsidTr="00EC4B9A">
        <w:trPr>
          <w:cantSplit/>
        </w:trPr>
        <w:tc>
          <w:tcPr>
            <w:tcW w:w="675" w:type="dxa"/>
            <w:hideMark/>
          </w:tcPr>
          <w:p w:rsidR="00483241" w:rsidRDefault="00483241">
            <w:pPr>
              <w:rPr>
                <w:b/>
              </w:rPr>
            </w:pPr>
            <w:r>
              <w:rPr>
                <w:b/>
              </w:rPr>
              <w:t>VI.</w:t>
            </w:r>
          </w:p>
        </w:tc>
        <w:tc>
          <w:tcPr>
            <w:tcW w:w="8181" w:type="dxa"/>
          </w:tcPr>
          <w:p w:rsidR="00483241" w:rsidRDefault="00483241">
            <w:pPr>
              <w:rPr>
                <w:b/>
              </w:rPr>
            </w:pPr>
            <w:r>
              <w:rPr>
                <w:b/>
              </w:rPr>
              <w:t>SPECIAL NOTES:</w:t>
            </w:r>
          </w:p>
          <w:p w:rsidR="00483241" w:rsidRDefault="00483241"/>
        </w:tc>
      </w:tr>
      <w:tr w:rsidR="00483241" w:rsidTr="00EC4B9A">
        <w:trPr>
          <w:cantSplit/>
          <w:trHeight w:val="2313"/>
        </w:trPr>
        <w:tc>
          <w:tcPr>
            <w:tcW w:w="675" w:type="dxa"/>
          </w:tcPr>
          <w:p w:rsidR="00483241" w:rsidRDefault="00483241"/>
        </w:tc>
        <w:tc>
          <w:tcPr>
            <w:tcW w:w="8181" w:type="dxa"/>
          </w:tcPr>
          <w:p w:rsidR="00483241" w:rsidRDefault="00483241">
            <w:pPr>
              <w:rPr>
                <w:u w:val="single"/>
              </w:rPr>
            </w:pPr>
            <w:r>
              <w:rPr>
                <w:u w:val="single"/>
              </w:rPr>
              <w:t>Student Portal</w:t>
            </w:r>
          </w:p>
          <w:p w:rsidR="00483241" w:rsidRPr="00EC4B9A" w:rsidRDefault="00483241" w:rsidP="008A1595">
            <w:pPr>
              <w:rPr>
                <w:rFonts w:ascii="Times New Roman" w:hAnsi="Times New Roman"/>
                <w:i/>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8" w:history="1">
              <w:r>
                <w:rPr>
                  <w:rStyle w:val="Hyperlink"/>
                  <w:rFonts w:cs="Arial"/>
                  <w:szCs w:val="24"/>
                </w:rPr>
                <w:t>https://my.saultcollege.ca</w:t>
              </w:r>
            </w:hyperlink>
            <w:r>
              <w:rPr>
                <w:rFonts w:cs="Arial"/>
                <w:szCs w:val="24"/>
              </w:rPr>
              <w:t>.</w:t>
            </w:r>
          </w:p>
        </w:tc>
      </w:tr>
      <w:tr w:rsidR="00EC4B9A" w:rsidTr="00EC4B9A">
        <w:trPr>
          <w:cantSplit/>
          <w:trHeight w:val="4125"/>
        </w:trPr>
        <w:tc>
          <w:tcPr>
            <w:tcW w:w="675" w:type="dxa"/>
          </w:tcPr>
          <w:p w:rsidR="00EC4B9A" w:rsidRDefault="00EC4B9A"/>
        </w:tc>
        <w:tc>
          <w:tcPr>
            <w:tcW w:w="8181" w:type="dxa"/>
          </w:tcPr>
          <w:p w:rsidR="00EC4B9A" w:rsidRDefault="00EC4B9A">
            <w:pPr>
              <w:rPr>
                <w:u w:val="single"/>
              </w:rPr>
            </w:pPr>
            <w:r>
              <w:rPr>
                <w:u w:val="single"/>
              </w:rPr>
              <w:t>Attendance</w:t>
            </w:r>
          </w:p>
          <w:p w:rsidR="00EC4B9A" w:rsidRDefault="00EC4B9A">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EC4B9A" w:rsidRDefault="00EC4B9A">
            <w:pPr>
              <w:rPr>
                <w:rFonts w:cs="Arial"/>
                <w:szCs w:val="24"/>
              </w:rPr>
            </w:pPr>
          </w:p>
          <w:p w:rsidR="00EC4B9A" w:rsidRPr="0016366B" w:rsidRDefault="00EC4B9A" w:rsidP="008A1595">
            <w:pPr>
              <w:rPr>
                <w:szCs w:val="22"/>
              </w:rPr>
            </w:pPr>
            <w:r w:rsidRPr="0016366B">
              <w:rPr>
                <w:szCs w:val="22"/>
                <w:u w:val="single"/>
              </w:rPr>
              <w:t>Disability Services</w:t>
            </w:r>
            <w:r w:rsidRPr="0016366B">
              <w:rPr>
                <w:szCs w:val="22"/>
              </w:rPr>
              <w:t>:</w:t>
            </w:r>
          </w:p>
          <w:p w:rsidR="00EC4B9A" w:rsidRPr="0016366B" w:rsidRDefault="00EC4B9A" w:rsidP="008A1595">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C4B9A" w:rsidRDefault="00EC4B9A" w:rsidP="008A1595">
            <w:pPr>
              <w:rPr>
                <w:u w:val="single"/>
              </w:rPr>
            </w:pPr>
          </w:p>
        </w:tc>
      </w:tr>
      <w:tr w:rsidR="00483241" w:rsidTr="00483241">
        <w:trPr>
          <w:cantSplit/>
        </w:trPr>
        <w:tc>
          <w:tcPr>
            <w:tcW w:w="675" w:type="dxa"/>
          </w:tcPr>
          <w:p w:rsidR="00483241" w:rsidRDefault="00483241"/>
        </w:tc>
        <w:tc>
          <w:tcPr>
            <w:tcW w:w="8181" w:type="dxa"/>
          </w:tcPr>
          <w:p w:rsidR="00483241" w:rsidRDefault="00483241">
            <w:r>
              <w:rPr>
                <w:u w:val="single"/>
              </w:rPr>
              <w:t>Retention of course outlines</w:t>
            </w:r>
            <w:r>
              <w:t>:</w:t>
            </w:r>
          </w:p>
          <w:p w:rsidR="00483241" w:rsidRDefault="00483241">
            <w:r>
              <w:t>It is the responsibility of the student to retain all course outlines for possible future use in acquiring advanced standing at other postsecondary institutions.</w:t>
            </w:r>
          </w:p>
          <w:p w:rsidR="00483241" w:rsidRDefault="00483241"/>
        </w:tc>
      </w:tr>
      <w:tr w:rsidR="00483241" w:rsidTr="00483241">
        <w:trPr>
          <w:cantSplit/>
        </w:trPr>
        <w:tc>
          <w:tcPr>
            <w:tcW w:w="675" w:type="dxa"/>
          </w:tcPr>
          <w:p w:rsidR="00483241" w:rsidRDefault="00483241"/>
        </w:tc>
        <w:tc>
          <w:tcPr>
            <w:tcW w:w="8181" w:type="dxa"/>
          </w:tcPr>
          <w:p w:rsidR="00483241" w:rsidRDefault="00483241">
            <w:pPr>
              <w:rPr>
                <w:u w:val="single"/>
              </w:rPr>
            </w:pPr>
            <w:r>
              <w:rPr>
                <w:u w:val="single"/>
              </w:rPr>
              <w:t>Communication:</w:t>
            </w:r>
          </w:p>
          <w:p w:rsidR="00483241" w:rsidRDefault="00483241">
            <w:pPr>
              <w:rPr>
                <w:color w:val="0000FF"/>
                <w:szCs w:val="24"/>
                <w:lang w:val="en-CA" w:eastAsia="en-CA"/>
              </w:rPr>
            </w:pPr>
            <w:r>
              <w:rPr>
                <w:rFonts w:cs="Arial"/>
                <w:szCs w:val="24"/>
                <w:lang w:val="en-CA" w:eastAsia="en-CA"/>
              </w:rPr>
              <w:t xml:space="preserve">The College considers </w:t>
            </w:r>
            <w:proofErr w:type="spellStart"/>
            <w:r>
              <w:rPr>
                <w:rFonts w:cs="Arial"/>
                <w:b/>
                <w:bCs/>
                <w:i/>
                <w:iCs/>
                <w:szCs w:val="24"/>
                <w:lang w:val="en-CA" w:eastAsia="en-CA"/>
              </w:rPr>
              <w:t>WebCT</w:t>
            </w:r>
            <w:proofErr w:type="spellEnd"/>
            <w:r>
              <w:rPr>
                <w:rFonts w:cs="Arial"/>
                <w:b/>
                <w:bCs/>
                <w:i/>
                <w:iCs/>
                <w:szCs w:val="24"/>
                <w:lang w:val="en-CA" w:eastAsia="en-CA"/>
              </w:rPr>
              <w:t>/</w:t>
            </w:r>
            <w:proofErr w:type="spellStart"/>
            <w:r>
              <w:rPr>
                <w:rFonts w:cs="Arial"/>
                <w:b/>
                <w:bCs/>
                <w:i/>
                <w:iCs/>
                <w:szCs w:val="24"/>
                <w:lang w:val="en-CA" w:eastAsia="en-CA"/>
              </w:rPr>
              <w:t>LMS</w:t>
            </w:r>
            <w:proofErr w:type="spellEnd"/>
            <w:r>
              <w:rPr>
                <w:rFonts w:cs="Arial"/>
                <w:b/>
                <w:bCs/>
                <w:i/>
                <w:iCs/>
                <w:szCs w:val="24"/>
                <w:lang w:val="en-CA" w:eastAsia="en-CA"/>
              </w:rPr>
              <w:t> </w:t>
            </w:r>
            <w:r>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cs="Arial"/>
                <w:b/>
                <w:bCs/>
                <w:i/>
                <w:iCs/>
                <w:szCs w:val="24"/>
                <w:lang w:val="en-CA" w:eastAsia="en-CA"/>
              </w:rPr>
              <w:t>Learning Management System</w:t>
            </w:r>
            <w:r>
              <w:rPr>
                <w:rFonts w:cs="Arial"/>
                <w:szCs w:val="24"/>
                <w:lang w:val="en-CA" w:eastAsia="en-CA"/>
              </w:rPr>
              <w:t xml:space="preserve"> communication tool</w:t>
            </w:r>
            <w:r>
              <w:rPr>
                <w:rFonts w:cs="Arial"/>
                <w:color w:val="0000FF"/>
                <w:sz w:val="20"/>
                <w:lang w:val="en-CA" w:eastAsia="en-CA"/>
              </w:rPr>
              <w:t>.</w:t>
            </w:r>
          </w:p>
          <w:p w:rsidR="00483241" w:rsidRDefault="00483241">
            <w:pPr>
              <w:rPr>
                <w:u w:val="single"/>
              </w:rPr>
            </w:pPr>
          </w:p>
        </w:tc>
      </w:tr>
      <w:tr w:rsidR="00483241" w:rsidTr="00483241">
        <w:trPr>
          <w:cantSplit/>
        </w:trPr>
        <w:tc>
          <w:tcPr>
            <w:tcW w:w="675" w:type="dxa"/>
          </w:tcPr>
          <w:p w:rsidR="00483241" w:rsidRDefault="00483241"/>
        </w:tc>
        <w:tc>
          <w:tcPr>
            <w:tcW w:w="8181" w:type="dxa"/>
          </w:tcPr>
          <w:p w:rsidR="00483241" w:rsidRDefault="00483241">
            <w:r>
              <w:rPr>
                <w:u w:val="single"/>
              </w:rPr>
              <w:t>Plagiarism</w:t>
            </w:r>
            <w:r>
              <w:t>:</w:t>
            </w:r>
          </w:p>
          <w:p w:rsidR="00483241" w:rsidRDefault="00483241">
            <w:pPr>
              <w:pStyle w:val="Default"/>
              <w:rPr>
                <w:sz w:val="22"/>
                <w:szCs w:val="22"/>
              </w:rPr>
            </w:pPr>
            <w:r>
              <w:rPr>
                <w:sz w:val="22"/>
                <w:szCs w:val="22"/>
              </w:rPr>
              <w:t xml:space="preserve">Students should refer to the definition of “academic dishonesty” in </w:t>
            </w:r>
            <w:r>
              <w:rPr>
                <w:i/>
                <w:sz w:val="22"/>
                <w:szCs w:val="22"/>
              </w:rPr>
              <w:t>Student Code of Conduct</w:t>
            </w:r>
            <w:r>
              <w:rPr>
                <w:sz w:val="22"/>
                <w:szCs w:val="22"/>
              </w:rPr>
              <w:t>.  A professor/instructor may assign a sanction as defined below, or make recommendations to the Academic Chair for disposition of the matter. The professor/instructor may (</w:t>
            </w:r>
            <w:proofErr w:type="spellStart"/>
            <w:r>
              <w:rPr>
                <w:sz w:val="22"/>
                <w:szCs w:val="22"/>
              </w:rPr>
              <w:t>i</w:t>
            </w:r>
            <w:proofErr w:type="spellEnd"/>
            <w:r>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83241" w:rsidRDefault="00483241"/>
          <w:p w:rsidR="00483241" w:rsidRDefault="00483241"/>
        </w:tc>
      </w:tr>
      <w:tr w:rsidR="00483241" w:rsidTr="00483241">
        <w:trPr>
          <w:cantSplit/>
        </w:trPr>
        <w:tc>
          <w:tcPr>
            <w:tcW w:w="675" w:type="dxa"/>
          </w:tcPr>
          <w:p w:rsidR="00483241" w:rsidRDefault="00483241"/>
        </w:tc>
        <w:tc>
          <w:tcPr>
            <w:tcW w:w="8181" w:type="dxa"/>
          </w:tcPr>
          <w:p w:rsidR="00483241" w:rsidRDefault="00483241">
            <w:r>
              <w:rPr>
                <w:u w:val="single"/>
              </w:rPr>
              <w:t>Course outline amendments</w:t>
            </w:r>
            <w:r>
              <w:t>:</w:t>
            </w:r>
          </w:p>
          <w:p w:rsidR="00483241" w:rsidRDefault="00483241">
            <w:r>
              <w:t>The Professor reserves the right to change the information contained in this course outline depending on the needs of the learner and the availability of resources.</w:t>
            </w:r>
          </w:p>
          <w:p w:rsidR="00483241" w:rsidRDefault="00483241"/>
          <w:p w:rsidR="00483241" w:rsidRDefault="00483241">
            <w:pPr>
              <w:rPr>
                <w:u w:val="single"/>
              </w:rPr>
            </w:pPr>
            <w:r>
              <w:rPr>
                <w:u w:val="single"/>
              </w:rPr>
              <w:t>Electronic Devices in the Classroom</w:t>
            </w:r>
          </w:p>
          <w:p w:rsidR="00483241" w:rsidRDefault="00483241">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483241" w:rsidRDefault="00483241"/>
        </w:tc>
      </w:tr>
      <w:tr w:rsidR="00483241" w:rsidTr="00483241">
        <w:trPr>
          <w:cantSplit/>
        </w:trPr>
        <w:tc>
          <w:tcPr>
            <w:tcW w:w="675" w:type="dxa"/>
          </w:tcPr>
          <w:p w:rsidR="00483241" w:rsidRDefault="00483241"/>
        </w:tc>
        <w:tc>
          <w:tcPr>
            <w:tcW w:w="8181" w:type="dxa"/>
          </w:tcPr>
          <w:p w:rsidR="008A1595" w:rsidRPr="0016366B" w:rsidRDefault="008A1595" w:rsidP="008A1595">
            <w:pPr>
              <w:rPr>
                <w:b/>
                <w:szCs w:val="22"/>
              </w:rPr>
            </w:pPr>
            <w:r w:rsidRPr="0016366B">
              <w:rPr>
                <w:szCs w:val="22"/>
                <w:u w:val="single"/>
              </w:rPr>
              <w:t>Prior Learning Assessment</w:t>
            </w:r>
            <w:r w:rsidRPr="0016366B">
              <w:rPr>
                <w:b/>
                <w:szCs w:val="22"/>
              </w:rPr>
              <w:t>:</w:t>
            </w:r>
          </w:p>
          <w:p w:rsidR="008A1595" w:rsidRPr="0016366B" w:rsidRDefault="008A1595" w:rsidP="008A1595">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8A1595" w:rsidRPr="0016366B" w:rsidRDefault="008A1595" w:rsidP="008A1595">
            <w:pPr>
              <w:rPr>
                <w:szCs w:val="22"/>
              </w:rPr>
            </w:pPr>
          </w:p>
          <w:p w:rsidR="008A1595" w:rsidRPr="0016366B" w:rsidRDefault="008A1595" w:rsidP="008A1595">
            <w:pPr>
              <w:rPr>
                <w:szCs w:val="22"/>
              </w:rPr>
            </w:pPr>
            <w:r w:rsidRPr="0016366B">
              <w:rPr>
                <w:szCs w:val="22"/>
              </w:rPr>
              <w:t>Credit for prior learning will also be given upon successful completion of a challenge exam or portfolio.</w:t>
            </w:r>
          </w:p>
          <w:p w:rsidR="008A1595" w:rsidRPr="0016366B" w:rsidRDefault="008A1595" w:rsidP="008A1595">
            <w:pPr>
              <w:rPr>
                <w:szCs w:val="22"/>
              </w:rPr>
            </w:pPr>
          </w:p>
          <w:p w:rsidR="008A1595" w:rsidRPr="0016366B" w:rsidRDefault="008A1595" w:rsidP="008A1595">
            <w:pPr>
              <w:rPr>
                <w:szCs w:val="22"/>
              </w:rPr>
            </w:pPr>
            <w:r w:rsidRPr="0016366B">
              <w:rPr>
                <w:szCs w:val="22"/>
              </w:rPr>
              <w:t>Substitute course information is available in the Registrar's office.</w:t>
            </w:r>
          </w:p>
          <w:p w:rsidR="008A1595" w:rsidRDefault="008A1595"/>
          <w:p w:rsidR="00483241" w:rsidRDefault="00483241" w:rsidP="00EC4B9A"/>
        </w:tc>
      </w:tr>
    </w:tbl>
    <w:p w:rsidR="003B4440" w:rsidRDefault="003B4440">
      <w:pPr>
        <w:pStyle w:val="EnvelopeReturn"/>
      </w:pPr>
    </w:p>
    <w:sectPr w:rsidR="003B4440" w:rsidSect="008E021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DF" w:rsidRDefault="00547DDF">
      <w:r>
        <w:separator/>
      </w:r>
    </w:p>
  </w:endnote>
  <w:endnote w:type="continuationSeparator" w:id="0">
    <w:p w:rsidR="00547DDF" w:rsidRDefault="00547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DF" w:rsidRDefault="00547DDF">
      <w:r>
        <w:separator/>
      </w:r>
    </w:p>
  </w:footnote>
  <w:footnote w:type="continuationSeparator" w:id="0">
    <w:p w:rsidR="00547DDF" w:rsidRDefault="00547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DF" w:rsidRDefault="00240239">
    <w:pPr>
      <w:pStyle w:val="Header"/>
      <w:framePr w:wrap="around" w:vAnchor="text" w:hAnchor="margin" w:xAlign="center" w:y="1"/>
      <w:rPr>
        <w:rStyle w:val="PageNumber"/>
      </w:rPr>
    </w:pPr>
    <w:r>
      <w:rPr>
        <w:rStyle w:val="PageNumber"/>
      </w:rPr>
      <w:fldChar w:fldCharType="begin"/>
    </w:r>
    <w:r w:rsidR="00547DDF">
      <w:rPr>
        <w:rStyle w:val="PageNumber"/>
      </w:rPr>
      <w:instrText xml:space="preserve">PAGE  </w:instrText>
    </w:r>
    <w:r>
      <w:rPr>
        <w:rStyle w:val="PageNumber"/>
      </w:rPr>
      <w:fldChar w:fldCharType="separate"/>
    </w:r>
    <w:r w:rsidR="00547DDF">
      <w:rPr>
        <w:rStyle w:val="PageNumber"/>
        <w:noProof/>
      </w:rPr>
      <w:t>8</w:t>
    </w:r>
    <w:r>
      <w:rPr>
        <w:rStyle w:val="PageNumber"/>
      </w:rPr>
      <w:fldChar w:fldCharType="end"/>
    </w:r>
  </w:p>
  <w:p w:rsidR="00547DDF" w:rsidRDefault="00547D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DF" w:rsidRDefault="00240239">
    <w:pPr>
      <w:pStyle w:val="Header"/>
      <w:framePr w:wrap="around" w:vAnchor="text" w:hAnchor="margin" w:xAlign="center" w:y="1"/>
      <w:rPr>
        <w:rStyle w:val="PageNumber"/>
      </w:rPr>
    </w:pPr>
    <w:r>
      <w:rPr>
        <w:rStyle w:val="PageNumber"/>
      </w:rPr>
      <w:fldChar w:fldCharType="begin"/>
    </w:r>
    <w:r w:rsidR="00547DDF">
      <w:rPr>
        <w:rStyle w:val="PageNumber"/>
      </w:rPr>
      <w:instrText xml:space="preserve">PAGE  </w:instrText>
    </w:r>
    <w:r>
      <w:rPr>
        <w:rStyle w:val="PageNumber"/>
      </w:rPr>
      <w:fldChar w:fldCharType="separate"/>
    </w:r>
    <w:r w:rsidR="009E5A9A">
      <w:rPr>
        <w:rStyle w:val="PageNumber"/>
        <w:noProof/>
      </w:rPr>
      <w:t>9</w:t>
    </w:r>
    <w:r>
      <w:rPr>
        <w:rStyle w:val="PageNumber"/>
      </w:rPr>
      <w:fldChar w:fldCharType="end"/>
    </w:r>
  </w:p>
  <w:tbl>
    <w:tblPr>
      <w:tblW w:w="0" w:type="auto"/>
      <w:tblLayout w:type="fixed"/>
      <w:tblLook w:val="0000"/>
    </w:tblPr>
    <w:tblGrid>
      <w:gridCol w:w="3794"/>
      <w:gridCol w:w="1134"/>
      <w:gridCol w:w="3928"/>
    </w:tblGrid>
    <w:tr w:rsidR="00547DDF">
      <w:tc>
        <w:tcPr>
          <w:tcW w:w="3794" w:type="dxa"/>
        </w:tcPr>
        <w:p w:rsidR="00547DDF" w:rsidRDefault="00547DDF">
          <w:pPr>
            <w:rPr>
              <w:snapToGrid w:val="0"/>
            </w:rPr>
          </w:pPr>
          <w:r>
            <w:rPr>
              <w:snapToGrid w:val="0"/>
            </w:rPr>
            <w:t>Orientation to Health Care</w:t>
          </w:r>
        </w:p>
      </w:tc>
      <w:tc>
        <w:tcPr>
          <w:tcW w:w="1134" w:type="dxa"/>
        </w:tcPr>
        <w:p w:rsidR="00547DDF" w:rsidRDefault="00547DDF">
          <w:pPr>
            <w:pStyle w:val="Header"/>
            <w:jc w:val="center"/>
            <w:rPr>
              <w:snapToGrid w:val="0"/>
            </w:rPr>
          </w:pPr>
        </w:p>
      </w:tc>
      <w:tc>
        <w:tcPr>
          <w:tcW w:w="3928" w:type="dxa"/>
        </w:tcPr>
        <w:p w:rsidR="00547DDF" w:rsidRDefault="00547DDF">
          <w:pPr>
            <w:pStyle w:val="Header"/>
            <w:jc w:val="right"/>
            <w:rPr>
              <w:snapToGrid w:val="0"/>
            </w:rPr>
          </w:pPr>
          <w:r>
            <w:rPr>
              <w:snapToGrid w:val="0"/>
            </w:rPr>
            <w:t>OPA102</w:t>
          </w:r>
        </w:p>
      </w:tc>
    </w:tr>
    <w:tr w:rsidR="00547DDF">
      <w:tc>
        <w:tcPr>
          <w:tcW w:w="3794" w:type="dxa"/>
        </w:tcPr>
        <w:p w:rsidR="00547DDF" w:rsidRDefault="00547DDF">
          <w:pPr>
            <w:rPr>
              <w:snapToGrid w:val="0"/>
            </w:rPr>
          </w:pPr>
          <w:r>
            <w:rPr>
              <w:snapToGrid w:val="0"/>
            </w:rPr>
            <w:t>And Rehabilitation</w:t>
          </w:r>
        </w:p>
      </w:tc>
      <w:tc>
        <w:tcPr>
          <w:tcW w:w="1134" w:type="dxa"/>
        </w:tcPr>
        <w:p w:rsidR="00547DDF" w:rsidRDefault="00547DDF">
          <w:pPr>
            <w:pStyle w:val="Header"/>
            <w:jc w:val="center"/>
            <w:rPr>
              <w:snapToGrid w:val="0"/>
            </w:rPr>
          </w:pPr>
        </w:p>
      </w:tc>
      <w:tc>
        <w:tcPr>
          <w:tcW w:w="3928" w:type="dxa"/>
        </w:tcPr>
        <w:p w:rsidR="00547DDF" w:rsidRDefault="00547DDF">
          <w:pPr>
            <w:pStyle w:val="Header"/>
            <w:jc w:val="right"/>
            <w:rPr>
              <w:snapToGrid w:val="0"/>
            </w:rPr>
          </w:pPr>
        </w:p>
      </w:tc>
    </w:tr>
  </w:tbl>
  <w:p w:rsidR="00547DDF" w:rsidRDefault="00547DD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1ADB"/>
    <w:rsid w:val="001128CF"/>
    <w:rsid w:val="00155A67"/>
    <w:rsid w:val="001F160E"/>
    <w:rsid w:val="00240239"/>
    <w:rsid w:val="002B4E7E"/>
    <w:rsid w:val="003424E5"/>
    <w:rsid w:val="003B4440"/>
    <w:rsid w:val="00417F65"/>
    <w:rsid w:val="00425121"/>
    <w:rsid w:val="00436E07"/>
    <w:rsid w:val="0044318B"/>
    <w:rsid w:val="00483241"/>
    <w:rsid w:val="005310A7"/>
    <w:rsid w:val="00547DDF"/>
    <w:rsid w:val="00593BA6"/>
    <w:rsid w:val="00635C58"/>
    <w:rsid w:val="006A0DCD"/>
    <w:rsid w:val="006A33D3"/>
    <w:rsid w:val="006B17C5"/>
    <w:rsid w:val="006B42C7"/>
    <w:rsid w:val="006E5473"/>
    <w:rsid w:val="006F0642"/>
    <w:rsid w:val="00704960"/>
    <w:rsid w:val="0074272B"/>
    <w:rsid w:val="007D666B"/>
    <w:rsid w:val="007F2859"/>
    <w:rsid w:val="008A1595"/>
    <w:rsid w:val="008D2972"/>
    <w:rsid w:val="008E0210"/>
    <w:rsid w:val="009B20FB"/>
    <w:rsid w:val="009E5A9A"/>
    <w:rsid w:val="00A563C7"/>
    <w:rsid w:val="00B40B4E"/>
    <w:rsid w:val="00BE0E35"/>
    <w:rsid w:val="00C00040"/>
    <w:rsid w:val="00C20513"/>
    <w:rsid w:val="00CB2BF1"/>
    <w:rsid w:val="00CD5A82"/>
    <w:rsid w:val="00E428A7"/>
    <w:rsid w:val="00E80EFA"/>
    <w:rsid w:val="00EA5422"/>
    <w:rsid w:val="00EC4B9A"/>
    <w:rsid w:val="00EE562F"/>
    <w:rsid w:val="00F01ADB"/>
    <w:rsid w:val="00F84756"/>
    <w:rsid w:val="00F93E27"/>
    <w:rsid w:val="00FA1DE0"/>
    <w:rsid w:val="00FE206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qFormat/>
    <w:rsid w:val="008E0210"/>
    <w:pPr>
      <w:keepNext/>
      <w:jc w:val="center"/>
      <w:outlineLvl w:val="0"/>
    </w:pPr>
    <w:rPr>
      <w:b/>
      <w:u w:val="single"/>
      <w:lang w:val="en-GB"/>
    </w:rPr>
  </w:style>
  <w:style w:type="paragraph" w:styleId="Heading2">
    <w:name w:val="heading 2"/>
    <w:basedOn w:val="Normal"/>
    <w:next w:val="Normal"/>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A7C69-E426-447D-9118-B7CE2B0CC513}"/>
</file>

<file path=customXml/itemProps2.xml><?xml version="1.0" encoding="utf-8"?>
<ds:datastoreItem xmlns:ds="http://schemas.openxmlformats.org/officeDocument/2006/customXml" ds:itemID="{77726159-9884-4F0C-B73E-F328750941EE}"/>
</file>

<file path=customXml/itemProps3.xml><?xml version="1.0" encoding="utf-8"?>
<ds:datastoreItem xmlns:ds="http://schemas.openxmlformats.org/officeDocument/2006/customXml" ds:itemID="{3E3BA856-B682-42C5-84D0-5FA51B8E44A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61</TotalTime>
  <Pages>9</Pages>
  <Words>2740</Words>
  <Characters>16264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6</cp:revision>
  <cp:lastPrinted>2009-10-26T20:09:00Z</cp:lastPrinted>
  <dcterms:created xsi:type="dcterms:W3CDTF">2009-05-29T18:07:00Z</dcterms:created>
  <dcterms:modified xsi:type="dcterms:W3CDTF">2009-10-26T20:09:00Z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4895600</vt:r8>
  </property>
</Properties>
</file>